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88" w:rsidRPr="00AC6BB8" w:rsidRDefault="00CB3C88" w:rsidP="00CB3C8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C6BB8">
        <w:rPr>
          <w:rFonts w:ascii="Times New Roman" w:hAnsi="Times New Roman" w:cs="Times New Roman"/>
          <w:b/>
          <w:sz w:val="24"/>
          <w:szCs w:val="28"/>
        </w:rPr>
        <w:t>ОГОЛОШЕННЯ</w:t>
      </w:r>
    </w:p>
    <w:p w:rsidR="00CB3C88" w:rsidRPr="00AC6BB8" w:rsidRDefault="00CB3C88" w:rsidP="00CB3C8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C6BB8">
        <w:rPr>
          <w:rFonts w:ascii="Times New Roman" w:hAnsi="Times New Roman" w:cs="Times New Roman"/>
          <w:b/>
          <w:sz w:val="24"/>
          <w:szCs w:val="28"/>
        </w:rPr>
        <w:t>про проведення електронного аукціону на продовження договору оренди</w:t>
      </w:r>
    </w:p>
    <w:p w:rsidR="00736181" w:rsidRDefault="00CB3C88" w:rsidP="00CB3C8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8"/>
        </w:rPr>
      </w:pPr>
      <w:r w:rsidRPr="00893AD5">
        <w:rPr>
          <w:rFonts w:ascii="Times New Roman" w:hAnsi="Times New Roman" w:cs="Times New Roman"/>
          <w:sz w:val="24"/>
          <w:szCs w:val="28"/>
        </w:rPr>
        <w:t>нежитлов</w:t>
      </w:r>
      <w:r>
        <w:rPr>
          <w:rFonts w:ascii="Times New Roman" w:hAnsi="Times New Roman" w:cs="Times New Roman"/>
          <w:sz w:val="24"/>
          <w:szCs w:val="28"/>
        </w:rPr>
        <w:t>ого</w:t>
      </w:r>
      <w:r w:rsidRPr="00893AD5">
        <w:rPr>
          <w:rFonts w:ascii="Times New Roman" w:hAnsi="Times New Roman" w:cs="Times New Roman"/>
          <w:sz w:val="24"/>
          <w:szCs w:val="28"/>
        </w:rPr>
        <w:t xml:space="preserve"> приміщен</w:t>
      </w:r>
      <w:r>
        <w:rPr>
          <w:rFonts w:ascii="Times New Roman" w:hAnsi="Times New Roman" w:cs="Times New Roman"/>
          <w:sz w:val="24"/>
          <w:szCs w:val="28"/>
        </w:rPr>
        <w:t xml:space="preserve">ня, </w:t>
      </w:r>
      <w:r w:rsidR="00736181">
        <w:rPr>
          <w:rFonts w:ascii="Times New Roman" w:hAnsi="Times New Roman" w:cs="Times New Roman"/>
          <w:sz w:val="24"/>
          <w:szCs w:val="28"/>
        </w:rPr>
        <w:t>яке знаходиться</w:t>
      </w:r>
      <w:r w:rsidRPr="00893AD5">
        <w:rPr>
          <w:rFonts w:ascii="Times New Roman" w:hAnsi="Times New Roman" w:cs="Times New Roman"/>
          <w:sz w:val="24"/>
          <w:szCs w:val="28"/>
        </w:rPr>
        <w:t xml:space="preserve"> за </w:t>
      </w:r>
      <w:proofErr w:type="spellStart"/>
      <w:r w:rsidRPr="00893AD5">
        <w:rPr>
          <w:rFonts w:ascii="Times New Roman" w:hAnsi="Times New Roman" w:cs="Times New Roman"/>
          <w:sz w:val="24"/>
          <w:szCs w:val="28"/>
        </w:rPr>
        <w:t>адресою</w:t>
      </w:r>
      <w:proofErr w:type="spellEnd"/>
      <w:r w:rsidRPr="00AC6BB8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CB3C88" w:rsidRPr="00AC6BB8" w:rsidRDefault="00CB3C88" w:rsidP="0073618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8"/>
        </w:rPr>
      </w:pPr>
      <w:r w:rsidRPr="00AC6BB8">
        <w:rPr>
          <w:rFonts w:ascii="Times New Roman" w:hAnsi="Times New Roman" w:cs="Times New Roman"/>
          <w:sz w:val="24"/>
          <w:szCs w:val="28"/>
        </w:rPr>
        <w:t xml:space="preserve">м. Київ, </w:t>
      </w:r>
      <w:r>
        <w:rPr>
          <w:rFonts w:ascii="Times New Roman" w:hAnsi="Times New Roman" w:cs="Times New Roman"/>
          <w:sz w:val="24"/>
          <w:szCs w:val="28"/>
        </w:rPr>
        <w:t>проспект Володимира Маяковського, 29</w:t>
      </w:r>
      <w:r w:rsidRPr="00AC6BB8">
        <w:rPr>
          <w:rFonts w:ascii="Times New Roman" w:hAnsi="Times New Roman" w:cs="Times New Roman"/>
          <w:sz w:val="24"/>
          <w:szCs w:val="28"/>
        </w:rPr>
        <w:t xml:space="preserve">, площею </w:t>
      </w:r>
      <w:r>
        <w:rPr>
          <w:rFonts w:ascii="Times New Roman" w:hAnsi="Times New Roman" w:cs="Times New Roman"/>
          <w:sz w:val="24"/>
          <w:szCs w:val="28"/>
        </w:rPr>
        <w:t xml:space="preserve">2,00 </w:t>
      </w:r>
      <w:r w:rsidRPr="00AC6BB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C6BB8">
        <w:rPr>
          <w:rFonts w:ascii="Times New Roman" w:hAnsi="Times New Roman" w:cs="Times New Roman"/>
          <w:sz w:val="24"/>
          <w:szCs w:val="28"/>
        </w:rPr>
        <w:t>кв</w:t>
      </w:r>
      <w:proofErr w:type="spellEnd"/>
      <w:r w:rsidRPr="00AC6BB8">
        <w:rPr>
          <w:rFonts w:ascii="Times New Roman" w:hAnsi="Times New Roman" w:cs="Times New Roman"/>
          <w:sz w:val="24"/>
          <w:szCs w:val="28"/>
        </w:rPr>
        <w:t>. м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B3C88" w:rsidRPr="00AC6BB8" w:rsidRDefault="00CB3C88" w:rsidP="00CB3C8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371"/>
      </w:tblGrid>
      <w:tr w:rsidR="00CB3C88" w:rsidRPr="00AC6BB8" w:rsidTr="00742348">
        <w:trPr>
          <w:trHeight w:val="596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vAlign w:val="center"/>
          </w:tcPr>
          <w:p w:rsidR="00CB3C88" w:rsidRPr="00AC6BB8" w:rsidRDefault="00CB3C88" w:rsidP="00444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Загальна інформація </w:t>
            </w:r>
          </w:p>
        </w:tc>
      </w:tr>
      <w:tr w:rsidR="00CB3C88" w:rsidRPr="00AC6BB8" w:rsidTr="00742348">
        <w:trPr>
          <w:trHeight w:val="596"/>
        </w:trPr>
        <w:tc>
          <w:tcPr>
            <w:tcW w:w="2694" w:type="dxa"/>
            <w:tcBorders>
              <w:bottom w:val="single" w:sz="4" w:space="0" w:color="auto"/>
            </w:tcBorders>
          </w:tcPr>
          <w:p w:rsidR="00CB3C88" w:rsidRPr="00AC6BB8" w:rsidRDefault="00CB3C88" w:rsidP="004442B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bCs/>
                <w:sz w:val="24"/>
                <w:szCs w:val="24"/>
              </w:rPr>
              <w:t>Орендодавець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B3C88" w:rsidRPr="00AC6BB8" w:rsidRDefault="00CB3C88" w:rsidP="004442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b/>
                <w:sz w:val="24"/>
                <w:szCs w:val="24"/>
              </w:rPr>
              <w:t>Деснянська районна в місті Києві державна адміністрація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, код ЄДРПОУ 37415088, місцезнаходження: проспект Володимира Маяковського, 29, місто Київ, 02225, </w:t>
            </w:r>
            <w:proofErr w:type="spellStart"/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. (044) 546-20-71, e-</w:t>
            </w:r>
            <w:proofErr w:type="spellStart"/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6BB8">
              <w:rPr>
                <w:rFonts w:ascii="Times New Roman" w:hAnsi="Times New Roman" w:cs="Times New Roman"/>
                <w:b/>
                <w:bCs/>
                <w:color w:val="646464"/>
                <w:sz w:val="24"/>
                <w:szCs w:val="24"/>
              </w:rPr>
              <w:t xml:space="preserve"> </w:t>
            </w:r>
            <w:r w:rsidRPr="00AC6BB8">
              <w:rPr>
                <w:rFonts w:ascii="Times New Roman" w:hAnsi="Times New Roman" w:cs="Times New Roman"/>
                <w:bCs/>
                <w:sz w:val="24"/>
                <w:szCs w:val="24"/>
              </w:rPr>
              <w:t>vkv09@ukr.net</w:t>
            </w:r>
          </w:p>
        </w:tc>
      </w:tr>
      <w:tr w:rsidR="00CB3C88" w:rsidRPr="00AC6BB8" w:rsidTr="00742348">
        <w:trPr>
          <w:trHeight w:val="596"/>
        </w:trPr>
        <w:tc>
          <w:tcPr>
            <w:tcW w:w="2694" w:type="dxa"/>
            <w:tcBorders>
              <w:bottom w:val="single" w:sz="4" w:space="0" w:color="auto"/>
            </w:tcBorders>
          </w:tcPr>
          <w:p w:rsidR="00CB3C88" w:rsidRPr="00AC6BB8" w:rsidRDefault="00CB3C88" w:rsidP="004442B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bCs/>
                <w:sz w:val="24"/>
                <w:szCs w:val="24"/>
              </w:rPr>
              <w:t>Балансоутримувач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B3C88" w:rsidRPr="00AC6BB8" w:rsidRDefault="00CB3C88" w:rsidP="0044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b/>
                <w:sz w:val="24"/>
                <w:szCs w:val="24"/>
              </w:rPr>
              <w:t>КП «Керуюча компанія з обслуговування житлового фонду Деснянського району м. Києва»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, код ЄДРПОУ 39605452, адреса: 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Миколи 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Закревського, буд. 15, м. Київ, індекс 02217, </w:t>
            </w:r>
            <w:proofErr w:type="spellStart"/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. (044) 546 39 17, e-</w:t>
            </w:r>
            <w:proofErr w:type="spellStart"/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vdsokur@ukr.net; orenda16@ukr.net.</w:t>
            </w:r>
          </w:p>
        </w:tc>
      </w:tr>
      <w:tr w:rsidR="00CB3C88" w:rsidRPr="00AC6BB8" w:rsidTr="00742348">
        <w:trPr>
          <w:trHeight w:val="596"/>
        </w:trPr>
        <w:tc>
          <w:tcPr>
            <w:tcW w:w="2694" w:type="dxa"/>
            <w:tcBorders>
              <w:bottom w:val="single" w:sz="4" w:space="0" w:color="auto"/>
            </w:tcBorders>
          </w:tcPr>
          <w:p w:rsidR="00CB3C88" w:rsidRPr="00AC6BB8" w:rsidRDefault="00CB3C88" w:rsidP="004442B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157E0">
              <w:rPr>
                <w:rFonts w:ascii="Times New Roman" w:hAnsi="Times New Roman" w:cs="Times New Roman"/>
                <w:sz w:val="24"/>
                <w:szCs w:val="24"/>
              </w:rPr>
              <w:t>нформація про чинний договір оренди, строк якого закінчується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B3C88" w:rsidRPr="00AC6BB8" w:rsidRDefault="00CB3C88" w:rsidP="004442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Фізична особа підприємець Колодій Олег Миколайович  </w:t>
            </w:r>
            <w:r w:rsidRPr="008657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чинний орендар.</w:t>
            </w:r>
          </w:p>
          <w:p w:rsidR="00CB3C88" w:rsidRPr="00AC6BB8" w:rsidRDefault="00CB3C88" w:rsidP="004442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Договір оренди</w:t>
            </w:r>
            <w:r w:rsidRPr="00AC6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1082/310</w:t>
            </w:r>
            <w:r w:rsidRPr="008501CF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  <w:p w:rsidR="00CB3C88" w:rsidRPr="00AC6BB8" w:rsidRDefault="00CB3C88" w:rsidP="004442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Строк оренди: 2 роки 364 дні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C88" w:rsidRPr="00AC6BB8" w:rsidRDefault="00CB3C88" w:rsidP="004442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Дата закінчення договору: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10.05.2021 </w:t>
            </w:r>
          </w:p>
          <w:p w:rsidR="00CB3C88" w:rsidRPr="00AC6BB8" w:rsidRDefault="00CB3C88" w:rsidP="004442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Чинний орендар має переважне право на продовження договору оренди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1082/310</w:t>
            </w:r>
            <w:r w:rsidRPr="004961A9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, яке реалізується шляхом участі в аукціоні на продовження договору оренди відповідно до умов пункту 149 Порядку передачі в оренду державного та комунального майна, затвердженого постановою Кабінету Міністрів України від 03.06.2020 № 483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C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6F52">
              <w:rPr>
                <w:rFonts w:ascii="Times New Roman" w:hAnsi="Times New Roman" w:cs="Times New Roman"/>
                <w:sz w:val="24"/>
                <w:szCs w:val="24"/>
              </w:rPr>
              <w:t>Деякі питання оренди державного та комунального майна»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 (далі – Порядок).</w:t>
            </w:r>
          </w:p>
          <w:p w:rsidR="00CB3C88" w:rsidRPr="00AC6BB8" w:rsidRDefault="00CB3C88" w:rsidP="004442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Якщо переможцем став інший учасник електронного аукціону, договір з чинним орендарем припиняється у зв’язку із закінченням строку, на який його укладено.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C88" w:rsidRPr="00AC6BB8" w:rsidTr="00742348">
        <w:trPr>
          <w:trHeight w:val="519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vAlign w:val="center"/>
          </w:tcPr>
          <w:p w:rsidR="00CB3C88" w:rsidRPr="00AC6BB8" w:rsidRDefault="00CB3C88" w:rsidP="00444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об’єкт оренди</w:t>
            </w:r>
          </w:p>
        </w:tc>
      </w:tr>
      <w:tr w:rsidR="00CB3C88" w:rsidRPr="00AC6BB8" w:rsidTr="00742348">
        <w:trPr>
          <w:trHeight w:val="415"/>
        </w:trPr>
        <w:tc>
          <w:tcPr>
            <w:tcW w:w="2694" w:type="dxa"/>
            <w:tcBorders>
              <w:bottom w:val="single" w:sz="4" w:space="0" w:color="auto"/>
            </w:tcBorders>
          </w:tcPr>
          <w:p w:rsidR="00CB3C88" w:rsidRPr="00AC6BB8" w:rsidRDefault="00CB3C88" w:rsidP="004442B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Інформація про об’єкт оренди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B3C88" w:rsidRPr="00AC6BB8" w:rsidRDefault="00CB3C88" w:rsidP="004442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Об’єкт оренди знаходиться за адресою: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проспект Володимира Маяковського, 29</w:t>
            </w:r>
            <w:r w:rsidRPr="00AC6BB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74234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Київ, індекс 02225</w:t>
            </w:r>
          </w:p>
          <w:p w:rsidR="00CB3C88" w:rsidRPr="00AC6BB8" w:rsidRDefault="00CB3C88" w:rsidP="004442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площа: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2,00 </w:t>
            </w:r>
            <w:proofErr w:type="spellStart"/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C88" w:rsidRPr="00AC6BB8" w:rsidRDefault="00CB3C88" w:rsidP="004442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Корисна площа: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  <w:p w:rsidR="00CB3C88" w:rsidRPr="00280EA4" w:rsidRDefault="00CB3C88" w:rsidP="004442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A4">
              <w:rPr>
                <w:rFonts w:ascii="Times New Roman" w:hAnsi="Times New Roman" w:cs="Times New Roman"/>
                <w:sz w:val="24"/>
                <w:szCs w:val="24"/>
              </w:rPr>
              <w:t xml:space="preserve">Частина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нежитлової </w:t>
            </w:r>
            <w:r w:rsidRPr="00280EA4">
              <w:rPr>
                <w:rFonts w:ascii="Times New Roman" w:hAnsi="Times New Roman" w:cs="Times New Roman"/>
                <w:sz w:val="24"/>
                <w:szCs w:val="24"/>
              </w:rPr>
              <w:t xml:space="preserve">будівлі,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перший</w:t>
            </w:r>
            <w:r w:rsidRPr="00280EA4">
              <w:rPr>
                <w:rFonts w:ascii="Times New Roman" w:hAnsi="Times New Roman" w:cs="Times New Roman"/>
                <w:sz w:val="24"/>
                <w:szCs w:val="24"/>
              </w:rPr>
              <w:t xml:space="preserve"> поверх.</w:t>
            </w:r>
          </w:p>
          <w:p w:rsidR="00CB3C88" w:rsidRPr="00AC6BB8" w:rsidRDefault="00CB3C88" w:rsidP="004442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</w:rPr>
              <w:t>Тип об’єкта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22027">
              <w:rPr>
                <w:rFonts w:ascii="Times New Roman" w:hAnsi="Times New Roman" w:cs="Times New Roman"/>
                <w:sz w:val="24"/>
                <w:szCs w:val="24"/>
              </w:rPr>
              <w:t>нежи</w:t>
            </w:r>
            <w:r w:rsidR="00742348">
              <w:rPr>
                <w:rFonts w:ascii="Times New Roman" w:hAnsi="Times New Roman" w:cs="Times New Roman"/>
                <w:sz w:val="24"/>
                <w:szCs w:val="24"/>
              </w:rPr>
              <w:t xml:space="preserve">тлове </w:t>
            </w:r>
            <w:r w:rsidRPr="00922027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C88" w:rsidRPr="00280EA4" w:rsidRDefault="00CB3C88" w:rsidP="004442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A4">
              <w:rPr>
                <w:rFonts w:ascii="Times New Roman" w:hAnsi="Times New Roman" w:cs="Times New Roman"/>
                <w:sz w:val="24"/>
                <w:szCs w:val="24"/>
              </w:rPr>
              <w:t xml:space="preserve">Вхід в приміщення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r w:rsidRPr="00280E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80EA4">
              <w:rPr>
                <w:rFonts w:ascii="Times New Roman" w:hAnsi="Times New Roman" w:cs="Times New Roman"/>
                <w:sz w:val="24"/>
                <w:szCs w:val="24"/>
              </w:rPr>
              <w:t xml:space="preserve"> Стіни, фундамент, перекриття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80EA4">
              <w:rPr>
                <w:rFonts w:ascii="Times New Roman" w:hAnsi="Times New Roman" w:cs="Times New Roman"/>
                <w:sz w:val="24"/>
                <w:szCs w:val="24"/>
              </w:rPr>
              <w:t>задовільному стані, фізичний знос відповідає терміну експлуатації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80EA4">
              <w:rPr>
                <w:rFonts w:ascii="Times New Roman" w:hAnsi="Times New Roman" w:cs="Times New Roman"/>
                <w:sz w:val="24"/>
                <w:szCs w:val="24"/>
              </w:rPr>
              <w:t xml:space="preserve"> будівлі.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C88" w:rsidRPr="00280EA4" w:rsidRDefault="00CB3C88" w:rsidP="004442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EA4">
              <w:rPr>
                <w:rFonts w:ascii="Times New Roman" w:hAnsi="Times New Roman" w:cs="Times New Roman"/>
                <w:sz w:val="24"/>
                <w:szCs w:val="24"/>
              </w:rPr>
              <w:t xml:space="preserve">Технічний стан об’єкта задовільний, в наявності системи електропостачання,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теплопостачання, </w:t>
            </w:r>
            <w:r w:rsidRPr="00280EA4">
              <w:rPr>
                <w:rFonts w:ascii="Times New Roman" w:hAnsi="Times New Roman" w:cs="Times New Roman"/>
                <w:sz w:val="24"/>
                <w:szCs w:val="24"/>
              </w:rPr>
              <w:t>водопостачання та каналізації.</w:t>
            </w:r>
          </w:p>
          <w:p w:rsidR="00CB3C88" w:rsidRPr="00AC6BB8" w:rsidRDefault="00CB3C88" w:rsidP="004442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</w:rPr>
              <w:t>Об’єкт оренди не має окремих особових рахунків, відкритих постачальниками комунальних послуг.</w:t>
            </w:r>
          </w:p>
          <w:p w:rsidR="00CB3C88" w:rsidRPr="00AC6BB8" w:rsidRDefault="00CB3C88" w:rsidP="004442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Поверховий план та фотографічні зображення об’єкта додаються </w:t>
            </w:r>
            <w:r w:rsidRPr="00AC6BB8">
              <w:rPr>
                <w:rFonts w:ascii="Times New Roman" w:hAnsi="Times New Roman"/>
                <w:color w:val="000000"/>
                <w:sz w:val="24"/>
                <w:szCs w:val="24"/>
              </w:rPr>
              <w:t>в окремому файлі в ЕТС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C88" w:rsidRPr="00AC6BB8" w:rsidRDefault="00CB3C88" w:rsidP="004442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8CE">
              <w:rPr>
                <w:rFonts w:ascii="Times New Roman" w:hAnsi="Times New Roman" w:cs="Times New Roman"/>
                <w:sz w:val="24"/>
                <w:szCs w:val="24"/>
              </w:rPr>
              <w:t xml:space="preserve">В податковій заставі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F178CE">
              <w:rPr>
                <w:rFonts w:ascii="Times New Roman" w:hAnsi="Times New Roman" w:cs="Times New Roman"/>
                <w:sz w:val="24"/>
                <w:szCs w:val="24"/>
              </w:rPr>
              <w:t>перебуває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3C88" w:rsidRPr="00AC6BB8" w:rsidTr="00742348">
        <w:trPr>
          <w:trHeight w:val="556"/>
        </w:trPr>
        <w:tc>
          <w:tcPr>
            <w:tcW w:w="2694" w:type="dxa"/>
            <w:tcBorders>
              <w:top w:val="single" w:sz="4" w:space="0" w:color="auto"/>
            </w:tcBorders>
          </w:tcPr>
          <w:p w:rsidR="00CB3C88" w:rsidRPr="00AC6BB8" w:rsidRDefault="00CB3C88" w:rsidP="004442B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Вартість об'єкта оренди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B3C88" w:rsidRPr="00AC6BB8" w:rsidRDefault="00CB3C88" w:rsidP="00444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086">
              <w:rPr>
                <w:rFonts w:ascii="Times New Roman" w:hAnsi="Times New Roman" w:cs="Times New Roman"/>
                <w:sz w:val="24"/>
                <w:szCs w:val="24"/>
              </w:rPr>
              <w:t>Ринкова вартість об’єкта оренди станом на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0086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0086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54 200,00</w:t>
            </w:r>
            <w:r w:rsidRPr="00830086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П’ятдесят чотири</w:t>
            </w:r>
            <w:r w:rsidRPr="00830086">
              <w:rPr>
                <w:rFonts w:ascii="Times New Roman" w:hAnsi="Times New Roman" w:cs="Times New Roman"/>
                <w:sz w:val="24"/>
                <w:szCs w:val="24"/>
              </w:rPr>
              <w:t xml:space="preserve"> тисяч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30086">
              <w:rPr>
                <w:rFonts w:ascii="Times New Roman" w:hAnsi="Times New Roman" w:cs="Times New Roman"/>
                <w:sz w:val="24"/>
                <w:szCs w:val="24"/>
              </w:rPr>
              <w:t xml:space="preserve"> двісті грн. 00 коп.) грн. без ПДВ.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C88" w:rsidRPr="00AC6BB8" w:rsidTr="00742348">
        <w:trPr>
          <w:trHeight w:val="1265"/>
        </w:trPr>
        <w:tc>
          <w:tcPr>
            <w:tcW w:w="2694" w:type="dxa"/>
            <w:tcBorders>
              <w:top w:val="single" w:sz="4" w:space="0" w:color="auto"/>
            </w:tcBorders>
          </w:tcPr>
          <w:p w:rsidR="00CB3C88" w:rsidRPr="00AC6BB8" w:rsidRDefault="00CB3C88" w:rsidP="004442B2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B1">
              <w:rPr>
                <w:rFonts w:ascii="Times New Roman" w:hAnsi="Times New Roman" w:cs="Times New Roman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B3C88" w:rsidRDefault="00CB3C88" w:rsidP="004442B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Рішення про </w:t>
            </w:r>
            <w:r w:rsidRPr="00F73A48">
              <w:rPr>
                <w:rFonts w:ascii="Times New Roman" w:hAnsi="Times New Roman" w:cs="Times New Roman"/>
                <w:sz w:val="24"/>
                <w:szCs w:val="24"/>
              </w:rPr>
              <w:t>проведення інвестиційного конкурсу або про включення об’єкта до переліку майна, що підлягає приватизації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відсутні. </w:t>
            </w:r>
          </w:p>
          <w:p w:rsidR="00CB3C88" w:rsidRPr="00AC6BB8" w:rsidRDefault="00CB3C88" w:rsidP="004442B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88" w:rsidRPr="00AC6BB8" w:rsidTr="00742348">
        <w:trPr>
          <w:trHeight w:val="1006"/>
        </w:trPr>
        <w:tc>
          <w:tcPr>
            <w:tcW w:w="2694" w:type="dxa"/>
            <w:tcBorders>
              <w:top w:val="single" w:sz="4" w:space="0" w:color="auto"/>
            </w:tcBorders>
          </w:tcPr>
          <w:p w:rsidR="00CB3C88" w:rsidRPr="00AC6BB8" w:rsidRDefault="00CB3C88" w:rsidP="004442B2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B1">
              <w:rPr>
                <w:rFonts w:ascii="Times New Roman" w:hAnsi="Times New Roman" w:cs="Times New Roman"/>
                <w:szCs w:val="24"/>
              </w:rPr>
              <w:t>Інформація про отримання балансоутримувачем погодження органу управління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B3C88" w:rsidRPr="00AC6BB8" w:rsidRDefault="00CB3C88" w:rsidP="004442B2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Не потребує </w:t>
            </w:r>
          </w:p>
        </w:tc>
      </w:tr>
      <w:tr w:rsidR="00CB3C88" w:rsidRPr="00AC6BB8" w:rsidTr="00742348">
        <w:trPr>
          <w:trHeight w:val="642"/>
        </w:trPr>
        <w:tc>
          <w:tcPr>
            <w:tcW w:w="2694" w:type="dxa"/>
          </w:tcPr>
          <w:p w:rsidR="00CB3C88" w:rsidRPr="00AC6BB8" w:rsidRDefault="00CB3C88" w:rsidP="004442B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Пропонований строк оренди та графік використання об’єкта</w:t>
            </w:r>
          </w:p>
        </w:tc>
        <w:tc>
          <w:tcPr>
            <w:tcW w:w="7371" w:type="dxa"/>
          </w:tcPr>
          <w:p w:rsidR="00CB3C88" w:rsidRPr="00AC6BB8" w:rsidRDefault="00CB3C88" w:rsidP="004442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2 роки 364 дні </w:t>
            </w:r>
          </w:p>
          <w:p w:rsidR="00CB3C88" w:rsidRPr="00AC6BB8" w:rsidRDefault="00CB3C88" w:rsidP="004442B2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88" w:rsidRPr="00AC6BB8" w:rsidTr="00742348">
        <w:tc>
          <w:tcPr>
            <w:tcW w:w="2694" w:type="dxa"/>
          </w:tcPr>
          <w:p w:rsidR="00CB3C88" w:rsidRPr="00AC6BB8" w:rsidRDefault="00CB3C88" w:rsidP="004442B2">
            <w:pPr>
              <w:pStyle w:val="a3"/>
              <w:spacing w:after="0" w:line="24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7371" w:type="dxa"/>
          </w:tcPr>
          <w:p w:rsidR="00CB3C88" w:rsidRPr="00AC6BB8" w:rsidRDefault="00CB3C88" w:rsidP="004442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Об’єкт оренди не відноситься до пам’яток культурної спадщини, щойно виявлених об’єктів культурної спадщини</w:t>
            </w:r>
          </w:p>
        </w:tc>
      </w:tr>
      <w:tr w:rsidR="00CB3C88" w:rsidRPr="0083016C" w:rsidTr="00742348">
        <w:tc>
          <w:tcPr>
            <w:tcW w:w="2694" w:type="dxa"/>
          </w:tcPr>
          <w:p w:rsidR="00CB3C88" w:rsidRPr="00AC6BB8" w:rsidRDefault="00CB3C88" w:rsidP="004442B2">
            <w:pPr>
              <w:pStyle w:val="a5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Інформація про цільове призначення об’єкта оренди</w:t>
            </w:r>
          </w:p>
        </w:tc>
        <w:tc>
          <w:tcPr>
            <w:tcW w:w="7371" w:type="dxa"/>
          </w:tcPr>
          <w:p w:rsidR="00CB3C88" w:rsidRPr="00AC6BB8" w:rsidRDefault="00CB3C88" w:rsidP="00742348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Об’єкт оренди відповідно до абзацу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157E0">
              <w:rPr>
                <w:rFonts w:ascii="Times New Roman" w:hAnsi="Times New Roman" w:cs="Times New Roman"/>
                <w:sz w:val="24"/>
                <w:szCs w:val="24"/>
              </w:rPr>
              <w:t xml:space="preserve"> пункту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15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Порядку неможливо використовувати за будь-яким цільовим призначенням, окрім визначеного договором оренди від </w:t>
            </w:r>
            <w:r w:rsidR="00742348">
              <w:rPr>
                <w:rFonts w:ascii="Times New Roman" w:hAnsi="Times New Roman" w:cs="Times New Roman"/>
                <w:sz w:val="24"/>
                <w:szCs w:val="24"/>
              </w:rPr>
              <w:t>21.09.2018 № 1082/310</w:t>
            </w:r>
            <w:r w:rsidR="00742348" w:rsidRPr="00496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CDE">
              <w:rPr>
                <w:rFonts w:ascii="Times New Roman" w:hAnsi="Times New Roman" w:cs="Times New Roman"/>
                <w:sz w:val="24"/>
                <w:szCs w:val="24"/>
              </w:rPr>
              <w:t xml:space="preserve">– розміщення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торговельних автоматів, що відпускають продовольчі товари</w:t>
            </w:r>
            <w:r w:rsidRPr="00AC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3C88" w:rsidRPr="00AC6BB8" w:rsidTr="00742348">
        <w:tc>
          <w:tcPr>
            <w:tcW w:w="2694" w:type="dxa"/>
          </w:tcPr>
          <w:p w:rsidR="00CB3C88" w:rsidRPr="00AC6BB8" w:rsidRDefault="00CB3C88" w:rsidP="00444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</w:t>
            </w:r>
          </w:p>
        </w:tc>
        <w:tc>
          <w:tcPr>
            <w:tcW w:w="7371" w:type="dxa"/>
          </w:tcPr>
          <w:p w:rsidR="00CB3C88" w:rsidRPr="00AC6BB8" w:rsidRDefault="00CB3C88" w:rsidP="004442B2">
            <w:pPr>
              <w:pStyle w:val="a4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C6BB8">
              <w:rPr>
                <w:rFonts w:ascii="Times New Roman" w:hAnsi="Times New Roman" w:cs="Times New Roman"/>
              </w:rPr>
              <w:t xml:space="preserve">Додається до оголошення про передачу нерухомого майна в оренду </w:t>
            </w:r>
            <w:r w:rsidRPr="00AC6BB8">
              <w:rPr>
                <w:rFonts w:ascii="Times New Roman" w:hAnsi="Times New Roman"/>
                <w:color w:val="000000"/>
              </w:rPr>
              <w:t>в окремому файлі в ЕТС</w:t>
            </w:r>
          </w:p>
        </w:tc>
      </w:tr>
      <w:tr w:rsidR="00CB3C88" w:rsidRPr="00AC6BB8" w:rsidTr="00742348">
        <w:trPr>
          <w:trHeight w:val="475"/>
        </w:trPr>
        <w:tc>
          <w:tcPr>
            <w:tcW w:w="10065" w:type="dxa"/>
            <w:gridSpan w:val="2"/>
            <w:vAlign w:val="center"/>
          </w:tcPr>
          <w:p w:rsidR="00CB3C88" w:rsidRPr="00AC6BB8" w:rsidRDefault="00CB3C88" w:rsidP="004442B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  <w:b/>
              </w:rPr>
              <w:t>Інформація про аукціон</w:t>
            </w:r>
          </w:p>
        </w:tc>
      </w:tr>
      <w:tr w:rsidR="00CB3C88" w:rsidRPr="00AC6BB8" w:rsidTr="00742348">
        <w:trPr>
          <w:trHeight w:val="3438"/>
        </w:trPr>
        <w:tc>
          <w:tcPr>
            <w:tcW w:w="2694" w:type="dxa"/>
            <w:tcBorders>
              <w:right w:val="single" w:sz="4" w:space="0" w:color="auto"/>
            </w:tcBorders>
          </w:tcPr>
          <w:p w:rsidR="00CB3C88" w:rsidRPr="00AC6BB8" w:rsidRDefault="00CB3C88" w:rsidP="004442B2">
            <w:pPr>
              <w:pStyle w:val="1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аукціон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CB3C88" w:rsidRPr="008B27AC" w:rsidRDefault="00CB3C88" w:rsidP="004442B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7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Електронний аукціон відбувається в електронній торговій системі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27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державне підприємство «</w:t>
            </w:r>
            <w:proofErr w:type="spellStart"/>
            <w:r w:rsidRPr="008B27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Прозорро.Продажі</w:t>
            </w:r>
            <w:proofErr w:type="spellEnd"/>
            <w:r w:rsidRPr="008B27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через авторизовані електронні майданчики.  </w:t>
            </w:r>
          </w:p>
          <w:p w:rsidR="00CB3C88" w:rsidRPr="008B27AC" w:rsidRDefault="00CB3C88" w:rsidP="004442B2">
            <w:pPr>
              <w:pStyle w:val="a4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</w:rPr>
            </w:pPr>
            <w:r w:rsidRPr="008B27AC">
              <w:rPr>
                <w:rFonts w:ascii="Times New Roman" w:hAnsi="Times New Roman" w:cs="Times New Roman"/>
              </w:rPr>
              <w:t>Спосіб проведення аукціону: електронний аукціон на продовження договору оренди.</w:t>
            </w:r>
          </w:p>
          <w:p w:rsidR="00CB3C88" w:rsidRPr="008B27AC" w:rsidRDefault="00CB3C88" w:rsidP="004442B2">
            <w:pPr>
              <w:pStyle w:val="a4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</w:rPr>
            </w:pPr>
            <w:r w:rsidRPr="008B27AC">
              <w:rPr>
                <w:rFonts w:ascii="Times New Roman" w:hAnsi="Times New Roman" w:cs="Times New Roman"/>
              </w:rPr>
              <w:t>Дата та час аукціону визначаються на електронному майданчику.</w:t>
            </w:r>
          </w:p>
          <w:p w:rsidR="00CB3C88" w:rsidRPr="008B27AC" w:rsidRDefault="00CB3C88" w:rsidP="004442B2">
            <w:pPr>
              <w:pStyle w:val="a4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</w:rPr>
            </w:pPr>
            <w:r w:rsidRPr="008B27AC">
              <w:rPr>
                <w:rFonts w:ascii="Times New Roman" w:hAnsi="Times New Roman" w:cs="Times New Roman"/>
              </w:rPr>
              <w:t>Час проведення аукціону встановлюється електронною торговою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B27AC">
              <w:rPr>
                <w:rFonts w:ascii="Times New Roman" w:hAnsi="Times New Roman" w:cs="Times New Roman"/>
              </w:rPr>
              <w:t xml:space="preserve"> системою автоматично відповідно до вимог Порядку проведення електронних аукціонів.</w:t>
            </w:r>
          </w:p>
          <w:p w:rsidR="00CB3C88" w:rsidRPr="00742348" w:rsidRDefault="00CB3C88" w:rsidP="004442B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заяви на участь в електронному аукціоні   та електронному аукціоні із зниженням стартової ціни </w:t>
            </w:r>
            <w:r w:rsidRPr="008B27A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CB3C88" w:rsidRPr="00AC6BB8" w:rsidTr="00742348">
        <w:tc>
          <w:tcPr>
            <w:tcW w:w="2694" w:type="dxa"/>
          </w:tcPr>
          <w:p w:rsidR="00CB3C88" w:rsidRPr="00AC6BB8" w:rsidRDefault="00CB3C88" w:rsidP="004442B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Умови оренди майна</w:t>
            </w:r>
          </w:p>
        </w:tc>
        <w:tc>
          <w:tcPr>
            <w:tcW w:w="7371" w:type="dxa"/>
          </w:tcPr>
          <w:p w:rsidR="00CB3C88" w:rsidRPr="005060F9" w:rsidRDefault="00CB3C88" w:rsidP="004442B2">
            <w:pPr>
              <w:pStyle w:val="a3"/>
              <w:spacing w:after="0" w:line="240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060F9">
              <w:rPr>
                <w:rFonts w:ascii="Times New Roman" w:hAnsi="Times New Roman" w:cs="Times New Roman"/>
                <w:sz w:val="24"/>
                <w:szCs w:val="24"/>
              </w:rPr>
              <w:t>Строк оренди: 2 роки 364 дні</w:t>
            </w:r>
          </w:p>
          <w:p w:rsidR="00CB3C88" w:rsidRPr="005060F9" w:rsidRDefault="00CB3C88" w:rsidP="004442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F9">
              <w:rPr>
                <w:rFonts w:ascii="Times New Roman" w:hAnsi="Times New Roman" w:cs="Times New Roman"/>
                <w:sz w:val="24"/>
                <w:szCs w:val="24"/>
              </w:rPr>
              <w:t>Стартова орендна плата для:</w:t>
            </w:r>
          </w:p>
          <w:p w:rsidR="00CB3C88" w:rsidRPr="005060F9" w:rsidRDefault="00CB3C88" w:rsidP="00CB3C88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F9">
              <w:rPr>
                <w:rFonts w:ascii="Times New Roman" w:hAnsi="Times New Roman" w:cs="Times New Roman"/>
                <w:sz w:val="24"/>
                <w:szCs w:val="24"/>
              </w:rPr>
              <w:t xml:space="preserve">першого електронного аукціону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454,11</w:t>
            </w:r>
            <w:r w:rsidRPr="005060F9">
              <w:rPr>
                <w:rFonts w:ascii="Times New Roman" w:hAnsi="Times New Roman" w:cs="Times New Roman"/>
                <w:sz w:val="24"/>
                <w:szCs w:val="24"/>
              </w:rPr>
              <w:t xml:space="preserve"> грн. (без урахування</w:t>
            </w:r>
          </w:p>
          <w:p w:rsidR="00CB3C88" w:rsidRPr="005060F9" w:rsidRDefault="00CB3C88" w:rsidP="004442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F9">
              <w:rPr>
                <w:rFonts w:ascii="Times New Roman" w:hAnsi="Times New Roman" w:cs="Times New Roman"/>
                <w:sz w:val="24"/>
                <w:szCs w:val="24"/>
              </w:rPr>
              <w:t>ПДВ);</w:t>
            </w:r>
          </w:p>
          <w:p w:rsidR="00CB3C88" w:rsidRDefault="00CB3C88" w:rsidP="004442B2">
            <w:pPr>
              <w:spacing w:after="0"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0086">
              <w:rPr>
                <w:rFonts w:ascii="Times New Roman" w:hAnsi="Times New Roman"/>
                <w:i/>
                <w:sz w:val="24"/>
                <w:szCs w:val="24"/>
              </w:rPr>
              <w:t xml:space="preserve">(Пунктом 146 Порядку вказано,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 Орендна плата за останній місяць оренди – березень 2021 складає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454,11</w:t>
            </w:r>
            <w:r w:rsidRPr="00830086">
              <w:rPr>
                <w:rFonts w:ascii="Times New Roman" w:hAnsi="Times New Roman"/>
                <w:i/>
                <w:sz w:val="24"/>
                <w:szCs w:val="24"/>
              </w:rPr>
              <w:t xml:space="preserve"> грн.  без урахування ПДВ.</w:t>
            </w:r>
          </w:p>
          <w:p w:rsidR="00CB3C88" w:rsidRPr="00AC6BB8" w:rsidRDefault="00CB3C88" w:rsidP="004442B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88" w:rsidRPr="00AC6BB8" w:rsidTr="00742348">
        <w:tc>
          <w:tcPr>
            <w:tcW w:w="2694" w:type="dxa"/>
          </w:tcPr>
          <w:p w:rsidR="00CB3C88" w:rsidRPr="00AC6BB8" w:rsidRDefault="00CB3C88" w:rsidP="004442B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Додаткові умови оренди майна</w:t>
            </w:r>
          </w:p>
        </w:tc>
        <w:tc>
          <w:tcPr>
            <w:tcW w:w="7371" w:type="dxa"/>
          </w:tcPr>
          <w:p w:rsidR="00CB3C88" w:rsidRPr="00AC6BB8" w:rsidRDefault="00CB3C88" w:rsidP="004442B2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Можливість передачі об’єкта в суборенду не передбачається.</w:t>
            </w:r>
          </w:p>
          <w:p w:rsidR="00CB3C88" w:rsidRPr="00AC6BB8" w:rsidRDefault="00CB3C88" w:rsidP="004442B2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Компенсація замовнику ринкової оцінки об’єкта оренди згідно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 про надання послуг з оцінки майна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  <w:r w:rsidRPr="0082718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C88" w:rsidRPr="00AC6BB8" w:rsidRDefault="00CB3C88" w:rsidP="004442B2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Орендар відшкодовує Балансоутримувачу витрати пов’язані зі сплатою витрат на оплату комунальних послуг, земельного податку пропорційно площі орендованих приміщень, електропостачання, послуги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прибирання території та вивіз сміття, охорона території приміщення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 будівлі та ін. експлуатаційні послуги.</w:t>
            </w:r>
          </w:p>
          <w:p w:rsidR="00CB3C88" w:rsidRPr="00AC6BB8" w:rsidRDefault="00CB3C88" w:rsidP="004442B2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Здійснення невід’ємних поліпшень можливо тільки у разі надання орендодавцем письмової згоди на поточний та/або капітальний ремонт орендованого майна, як це передбачено чинним законодавством.</w:t>
            </w:r>
          </w:p>
          <w:p w:rsidR="00CB3C88" w:rsidRPr="00AC6BB8" w:rsidRDefault="00CB3C88" w:rsidP="004442B2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 xml:space="preserve">Орендар здійснює страхування об’єкту оренди на користь балансоутримувача. </w:t>
            </w:r>
          </w:p>
          <w:p w:rsidR="00CB3C88" w:rsidRPr="00AC6BB8" w:rsidRDefault="00CB3C88" w:rsidP="004442B2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Орендні канікули – не передбачені.</w:t>
            </w:r>
          </w:p>
        </w:tc>
      </w:tr>
      <w:tr w:rsidR="00CB3C88" w:rsidRPr="00AC6BB8" w:rsidTr="00742348">
        <w:trPr>
          <w:trHeight w:val="1023"/>
        </w:trPr>
        <w:tc>
          <w:tcPr>
            <w:tcW w:w="2694" w:type="dxa"/>
          </w:tcPr>
          <w:p w:rsidR="00CB3C88" w:rsidRDefault="00CB3C88" w:rsidP="004442B2">
            <w:pPr>
              <w:pStyle w:val="a3"/>
              <w:spacing w:after="0" w:line="240" w:lineRule="exact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Обмеження щодо цільового призначення об’єкта оренди, встановлені відповідно до п. 29 Порядку</w:t>
            </w:r>
          </w:p>
          <w:p w:rsidR="00CB3C88" w:rsidRPr="00AC6BB8" w:rsidRDefault="00CB3C88" w:rsidP="004442B2">
            <w:pPr>
              <w:pStyle w:val="a3"/>
              <w:spacing w:after="0" w:line="240" w:lineRule="exact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B3C88" w:rsidRPr="00AC6BB8" w:rsidRDefault="00CB3C88" w:rsidP="004442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Об’єкт оренди може бути використаний орендарем з метою визначеною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AC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договорі оренди, який продовжується, а саме: </w:t>
            </w:r>
            <w:r w:rsidRPr="00DA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торговельних автоматів, що відпускають продовольчі товари</w:t>
            </w:r>
            <w:r w:rsidRPr="00AC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3C88" w:rsidRPr="00AC6BB8" w:rsidTr="00742348">
        <w:tc>
          <w:tcPr>
            <w:tcW w:w="2694" w:type="dxa"/>
          </w:tcPr>
          <w:p w:rsidR="00CB3C88" w:rsidRPr="00AC6BB8" w:rsidRDefault="00CB3C88" w:rsidP="00444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Інформація про умови, на яких проводиться аукціон</w:t>
            </w:r>
          </w:p>
        </w:tc>
        <w:tc>
          <w:tcPr>
            <w:tcW w:w="7371" w:type="dxa"/>
          </w:tcPr>
          <w:p w:rsidR="00CB3C88" w:rsidRPr="00135604" w:rsidRDefault="00CB3C88" w:rsidP="004442B2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  <w:r w:rsidRPr="00135604">
              <w:rPr>
                <w:rFonts w:ascii="Times New Roman" w:hAnsi="Times New Roman" w:cs="Times New Roman"/>
              </w:rPr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:rsidR="00CB3C88" w:rsidRPr="00135604" w:rsidRDefault="00CB3C88" w:rsidP="004442B2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  <w:r w:rsidRPr="00135604">
              <w:rPr>
                <w:rFonts w:ascii="Times New Roman" w:hAnsi="Times New Roman" w:cs="Times New Roman"/>
              </w:rPr>
              <w:t>Розмір мінімального кроку підвищення стартової орендної плати для:</w:t>
            </w:r>
          </w:p>
          <w:p w:rsidR="00CB3C88" w:rsidRPr="00135604" w:rsidRDefault="00CB3C88" w:rsidP="00CB3C88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04">
              <w:rPr>
                <w:rFonts w:ascii="Times New Roman" w:hAnsi="Times New Roman" w:cs="Times New Roman"/>
                <w:sz w:val="24"/>
                <w:szCs w:val="24"/>
              </w:rPr>
              <w:t xml:space="preserve">аукціону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  <w:r w:rsidRPr="00135604">
              <w:rPr>
                <w:rFonts w:ascii="Times New Roman" w:hAnsi="Times New Roman" w:cs="Times New Roman"/>
                <w:sz w:val="24"/>
                <w:szCs w:val="24"/>
              </w:rPr>
              <w:t xml:space="preserve"> грн. (1%);  </w:t>
            </w:r>
          </w:p>
          <w:p w:rsidR="00CB3C88" w:rsidRPr="00135604" w:rsidRDefault="00CB3C88" w:rsidP="004442B2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  <w:r w:rsidRPr="00135604">
              <w:rPr>
                <w:rFonts w:ascii="Times New Roman" w:hAnsi="Times New Roman" w:cs="Times New Roman"/>
                <w:b/>
                <w:bCs/>
              </w:rPr>
              <w:t>Розмір гарантійного внеску (чинний орендар)</w:t>
            </w:r>
            <w:r w:rsidRPr="00135604">
              <w:rPr>
                <w:rFonts w:ascii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>227,06</w:t>
            </w:r>
            <w:r w:rsidRPr="00135604">
              <w:rPr>
                <w:rFonts w:ascii="Times New Roman" w:hAnsi="Times New Roman" w:cs="Times New Roman"/>
              </w:rPr>
              <w:t xml:space="preserve"> грн.</w:t>
            </w:r>
          </w:p>
          <w:p w:rsidR="00CB3C88" w:rsidRPr="00135604" w:rsidRDefault="00CB3C88" w:rsidP="004442B2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  <w:r w:rsidRPr="00135604">
              <w:rPr>
                <w:rFonts w:ascii="Times New Roman" w:hAnsi="Times New Roman" w:cs="Times New Roman"/>
                <w:b/>
                <w:bCs/>
              </w:rPr>
              <w:t>Розмір гарантійного внеску (потенційний орендар):</w:t>
            </w:r>
            <w:r w:rsidRPr="00135604">
              <w:rPr>
                <w:rFonts w:ascii="Times New Roman" w:hAnsi="Times New Roman" w:cs="Times New Roman"/>
                <w:bCs/>
              </w:rPr>
              <w:t xml:space="preserve"> </w:t>
            </w:r>
            <w:r w:rsidR="00742348">
              <w:rPr>
                <w:rFonts w:ascii="Times New Roman" w:hAnsi="Times New Roman" w:cs="Times New Roman"/>
                <w:bCs/>
              </w:rPr>
              <w:t>3000,00</w:t>
            </w:r>
            <w:r w:rsidRPr="00135604">
              <w:rPr>
                <w:rFonts w:ascii="Times New Roman" w:hAnsi="Times New Roman" w:cs="Times New Roman"/>
              </w:rPr>
              <w:t xml:space="preserve"> грн.</w:t>
            </w:r>
          </w:p>
          <w:p w:rsidR="00CB3C88" w:rsidRPr="00135604" w:rsidRDefault="00CB3C88" w:rsidP="004442B2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</w:rPr>
            </w:pPr>
            <w:r w:rsidRPr="00135604">
              <w:rPr>
                <w:rFonts w:ascii="Times New Roman" w:hAnsi="Times New Roman" w:cs="Times New Roman"/>
                <w:i/>
              </w:rPr>
      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      </w:r>
          </w:p>
          <w:p w:rsidR="00CB3C88" w:rsidRPr="00135604" w:rsidRDefault="00CB3C88" w:rsidP="004442B2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</w:rPr>
            </w:pPr>
            <w:r w:rsidRPr="00135604">
              <w:rPr>
                <w:rFonts w:ascii="Times New Roman" w:hAnsi="Times New Roman" w:cs="Times New Roman"/>
                <w:i/>
              </w:rPr>
              <w:t xml:space="preserve"> Два місяці для об’єктів оренди, пропонований строк оренди яких становить від одного до п’яти років </w:t>
            </w:r>
            <w:r>
              <w:rPr>
                <w:rFonts w:ascii="Times New Roman" w:hAnsi="Times New Roman" w:cs="Times New Roman"/>
                <w:i/>
              </w:rPr>
              <w:t>454,11</w:t>
            </w:r>
            <w:r w:rsidRPr="00135604">
              <w:rPr>
                <w:rFonts w:ascii="Times New Roman" w:hAnsi="Times New Roman" w:cs="Times New Roman"/>
                <w:i/>
              </w:rPr>
              <w:t xml:space="preserve">*2 = </w:t>
            </w:r>
            <w:r>
              <w:rPr>
                <w:rFonts w:ascii="Times New Roman" w:hAnsi="Times New Roman" w:cs="Times New Roman"/>
                <w:i/>
              </w:rPr>
              <w:t>908,22</w:t>
            </w:r>
            <w:r w:rsidRPr="00135604">
              <w:rPr>
                <w:rFonts w:ascii="Times New Roman" w:hAnsi="Times New Roman" w:cs="Times New Roman"/>
                <w:i/>
              </w:rPr>
              <w:t xml:space="preserve"> грн, але не            менш як 0,5 мінімальної заробітної плати, встановленої                            станом на 1 січня поточного року 6000,00* 0,5 = 3000,00 грн для потенційних орендарів. </w:t>
            </w:r>
          </w:p>
          <w:p w:rsidR="00CB3C88" w:rsidRPr="00135604" w:rsidRDefault="00CB3C88" w:rsidP="004442B2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</w:rPr>
            </w:pPr>
            <w:r w:rsidRPr="00135604">
              <w:rPr>
                <w:rFonts w:ascii="Times New Roman" w:hAnsi="Times New Roman" w:cs="Times New Roman"/>
                <w:i/>
              </w:rPr>
              <w:t xml:space="preserve">Пунктом 147  Порядку передачі в оренду державного та комунального майна передбачено, що розмір гарантійного внеску встановлюється відповідно до пункту 58 цього Порядку, крім чинного орендаря, який     сплачує гарантійний внесок у розмірі половини стартової орендної                  плати за один місяць </w:t>
            </w:r>
            <w:r>
              <w:rPr>
                <w:rFonts w:ascii="Times New Roman" w:hAnsi="Times New Roman" w:cs="Times New Roman"/>
                <w:i/>
              </w:rPr>
              <w:t>454,11</w:t>
            </w:r>
            <w:r w:rsidRPr="00135604">
              <w:rPr>
                <w:rFonts w:ascii="Times New Roman" w:hAnsi="Times New Roman" w:cs="Times New Roman"/>
                <w:i/>
              </w:rPr>
              <w:t xml:space="preserve"> : 2 = </w:t>
            </w:r>
            <w:r>
              <w:rPr>
                <w:rFonts w:ascii="Times New Roman" w:hAnsi="Times New Roman" w:cs="Times New Roman"/>
                <w:i/>
              </w:rPr>
              <w:t>227,06</w:t>
            </w:r>
            <w:r w:rsidRPr="00135604">
              <w:rPr>
                <w:rFonts w:ascii="Times New Roman" w:hAnsi="Times New Roman" w:cs="Times New Roman"/>
                <w:i/>
              </w:rPr>
              <w:t xml:space="preserve"> грн. </w:t>
            </w:r>
          </w:p>
          <w:p w:rsidR="00CB3C88" w:rsidRPr="00135604" w:rsidRDefault="00CB3C88" w:rsidP="004442B2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  <w:r w:rsidRPr="00135604">
              <w:rPr>
                <w:rFonts w:ascii="Times New Roman" w:hAnsi="Times New Roman" w:cs="Times New Roman"/>
                <w:color w:val="000000"/>
              </w:rPr>
              <w:t xml:space="preserve">Гарантійний внесок сплачується у терміни та в порядку, що визначені Регламентом роботи електронної торгової системи державне                 підприємство </w:t>
            </w:r>
            <w:r w:rsidRPr="00135604">
              <w:rPr>
                <w:rFonts w:ascii="Times New Roman" w:hAnsi="Times New Roman" w:cs="Times New Roman"/>
              </w:rPr>
              <w:t>«</w:t>
            </w:r>
            <w:proofErr w:type="spellStart"/>
            <w:r w:rsidRPr="00135604">
              <w:rPr>
                <w:rFonts w:ascii="Times New Roman" w:hAnsi="Times New Roman" w:cs="Times New Roman"/>
              </w:rPr>
              <w:t>Прозорро.Продажі</w:t>
            </w:r>
            <w:proofErr w:type="spellEnd"/>
            <w:r w:rsidRPr="00135604">
              <w:rPr>
                <w:rFonts w:ascii="Times New Roman" w:hAnsi="Times New Roman" w:cs="Times New Roman"/>
              </w:rPr>
              <w:t>»</w:t>
            </w:r>
            <w:r w:rsidRPr="0013560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B3C88" w:rsidRPr="00135604" w:rsidRDefault="00CB3C88" w:rsidP="004442B2">
            <w:pPr>
              <w:pStyle w:val="a4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135604">
              <w:rPr>
                <w:rFonts w:ascii="Times New Roman" w:hAnsi="Times New Roman" w:cs="Times New Roman"/>
                <w:b/>
              </w:rPr>
              <w:t>Розмір реєстраційного внеску:</w:t>
            </w:r>
            <w:r w:rsidRPr="00135604">
              <w:rPr>
                <w:rFonts w:ascii="Times New Roman" w:hAnsi="Times New Roman" w:cs="Times New Roman"/>
              </w:rPr>
              <w:t xml:space="preserve"> 600,00 грн (з</w:t>
            </w:r>
            <w:r w:rsidRPr="00135604">
              <w:rPr>
                <w:rFonts w:ascii="Times New Roman" w:hAnsi="Times New Roman" w:cs="Times New Roman"/>
                <w:i/>
              </w:rPr>
              <w:t>гідно Закону України « Про оренду державного та комунального майна» реєстраційний внесок –                  сума коштів у розмірі 0,1 мінімальної заробітної плати, встановленої станом на 1 січня поточного року (6000,00 грн*0,1 = 600,00 грн).</w:t>
            </w:r>
          </w:p>
          <w:p w:rsidR="00CB3C88" w:rsidRPr="00135604" w:rsidRDefault="00CB3C88" w:rsidP="004442B2">
            <w:pPr>
              <w:pStyle w:val="a4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</w:rPr>
            </w:pPr>
            <w:r w:rsidRPr="00135604">
              <w:rPr>
                <w:rFonts w:ascii="Times New Roman" w:hAnsi="Times New Roman" w:cs="Times New Roman"/>
              </w:rPr>
              <w:t>Кількість кроків аукціону за методом покрокового зниження стартової орендної плати та подальшого подання цінових пропозицій - 99.</w:t>
            </w:r>
          </w:p>
          <w:p w:rsidR="00CB3C88" w:rsidRPr="00CB08E1" w:rsidRDefault="00CB3C88" w:rsidP="004442B2">
            <w:pPr>
              <w:pStyle w:val="a4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</w:rPr>
            </w:pPr>
            <w:r w:rsidRPr="00135604">
              <w:rPr>
                <w:rFonts w:ascii="Times New Roman" w:hAnsi="Times New Roman" w:cs="Times New Roman"/>
              </w:rPr>
              <w:t>Чинний орендар має переважне право на продовження договору оренди в ході аукціону на продовження договору оренди за умови, що він бере    участь в такому аукціоні та зробив закриту цінову пропозицію, яка є не меншою, ніж розмір стартової орендної плати.</w:t>
            </w:r>
          </w:p>
        </w:tc>
      </w:tr>
      <w:tr w:rsidR="00CB3C88" w:rsidRPr="00AC6BB8" w:rsidTr="00742348">
        <w:tc>
          <w:tcPr>
            <w:tcW w:w="2694" w:type="dxa"/>
          </w:tcPr>
          <w:p w:rsidR="00CB3C88" w:rsidRPr="00AC6BB8" w:rsidRDefault="00CB3C88" w:rsidP="004442B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Вимоги до орендаря</w:t>
            </w:r>
          </w:p>
        </w:tc>
        <w:tc>
          <w:tcPr>
            <w:tcW w:w="7371" w:type="dxa"/>
          </w:tcPr>
          <w:p w:rsidR="00CB3C88" w:rsidRPr="00AC6BB8" w:rsidRDefault="00CB3C88" w:rsidP="004442B2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CB3C88" w:rsidRPr="00AC6BB8" w:rsidTr="00742348">
        <w:tc>
          <w:tcPr>
            <w:tcW w:w="2694" w:type="dxa"/>
          </w:tcPr>
          <w:p w:rsidR="00CB3C88" w:rsidRPr="004C741E" w:rsidRDefault="00CB3C88" w:rsidP="004442B2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C741E">
              <w:rPr>
                <w:rFonts w:ascii="Times New Roman" w:hAnsi="Times New Roman" w:cs="Times New Roman"/>
                <w:szCs w:val="24"/>
              </w:rPr>
              <w:t>Документи, які розміщує  (завантажує) Учасник в електронній торговій системі державного підприємства «</w:t>
            </w:r>
            <w:proofErr w:type="spellStart"/>
            <w:r w:rsidRPr="004C741E">
              <w:rPr>
                <w:rFonts w:ascii="Times New Roman" w:hAnsi="Times New Roman" w:cs="Times New Roman"/>
                <w:szCs w:val="24"/>
              </w:rPr>
              <w:t>Прозорро.Продажі</w:t>
            </w:r>
            <w:proofErr w:type="spellEnd"/>
            <w:r w:rsidRPr="004C741E">
              <w:rPr>
                <w:rFonts w:ascii="Times New Roman" w:hAnsi="Times New Roman" w:cs="Times New Roman"/>
                <w:szCs w:val="24"/>
              </w:rPr>
              <w:t>»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C741E">
              <w:rPr>
                <w:rFonts w:ascii="Times New Roman" w:hAnsi="Times New Roman" w:cs="Times New Roman"/>
                <w:szCs w:val="24"/>
              </w:rPr>
              <w:t>для участі в електронних торгах з оренди майна на етапі под</w:t>
            </w:r>
            <w:r>
              <w:rPr>
                <w:rFonts w:ascii="Times New Roman" w:hAnsi="Times New Roman" w:cs="Times New Roman"/>
                <w:szCs w:val="24"/>
              </w:rPr>
              <w:t xml:space="preserve">ачі закритих цінових пропозицій </w:t>
            </w:r>
            <w:r w:rsidRPr="004C741E">
              <w:rPr>
                <w:rFonts w:ascii="Times New Roman" w:hAnsi="Times New Roman" w:cs="Times New Roman"/>
                <w:szCs w:val="24"/>
              </w:rPr>
              <w:t>тобто до електронного аукціону)</w:t>
            </w:r>
          </w:p>
        </w:tc>
        <w:tc>
          <w:tcPr>
            <w:tcW w:w="7371" w:type="dxa"/>
          </w:tcPr>
          <w:p w:rsidR="00CB3C88" w:rsidRDefault="00CB3C88" w:rsidP="004442B2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2F0B">
              <w:rPr>
                <w:rFonts w:ascii="Times New Roman" w:hAnsi="Times New Roman" w:cs="Times New Roman"/>
              </w:rPr>
              <w:t>Для участі в аукціоні потенційний орендар</w:t>
            </w:r>
            <w:r>
              <w:rPr>
                <w:rFonts w:ascii="Times New Roman" w:hAnsi="Times New Roman" w:cs="Times New Roman"/>
              </w:rPr>
              <w:t xml:space="preserve"> має </w:t>
            </w:r>
            <w:r w:rsidRPr="001E2F0B">
              <w:rPr>
                <w:rFonts w:ascii="Times New Roman" w:hAnsi="Times New Roman" w:cs="Times New Roman"/>
              </w:rPr>
              <w:t>пода</w:t>
            </w:r>
            <w:r>
              <w:rPr>
                <w:rFonts w:ascii="Times New Roman" w:hAnsi="Times New Roman" w:cs="Times New Roman"/>
              </w:rPr>
              <w:t xml:space="preserve">ти до електронної торгової системи документи, визначені </w:t>
            </w:r>
            <w:r w:rsidRPr="001157E0">
              <w:rPr>
                <w:rFonts w:ascii="Times New Roman" w:hAnsi="Times New Roman" w:cs="Times New Roman"/>
                <w:color w:val="000000"/>
              </w:rPr>
              <w:t xml:space="preserve">статтею 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1157E0">
              <w:rPr>
                <w:rFonts w:ascii="Times New Roman" w:hAnsi="Times New Roman" w:cs="Times New Roman"/>
                <w:color w:val="000000"/>
              </w:rPr>
              <w:t xml:space="preserve"> Закону України «Про оренду державного та комунального майна»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B3C88" w:rsidRDefault="00CB3C88" w:rsidP="004442B2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  <w:r w:rsidRPr="001157E0">
              <w:rPr>
                <w:rFonts w:ascii="Times New Roman" w:hAnsi="Times New Roman" w:cs="Times New Roman"/>
              </w:rPr>
              <w:t>Відповідальність за достовірність поданих документів несе заявник.</w:t>
            </w:r>
          </w:p>
          <w:p w:rsidR="00CB3C88" w:rsidRDefault="00CB3C88" w:rsidP="004442B2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</w:p>
          <w:p w:rsidR="00CB3C88" w:rsidRDefault="00CB3C88" w:rsidP="004442B2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</w:p>
          <w:p w:rsidR="00CB3C88" w:rsidRDefault="00CB3C88" w:rsidP="004442B2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</w:p>
          <w:p w:rsidR="00CB3C88" w:rsidRDefault="00CB3C88" w:rsidP="004442B2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</w:p>
          <w:p w:rsidR="00CB3C88" w:rsidRDefault="00CB3C88" w:rsidP="004442B2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</w:p>
          <w:p w:rsidR="00CB3C88" w:rsidRDefault="00CB3C88" w:rsidP="004442B2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</w:p>
          <w:p w:rsidR="00CB3C88" w:rsidRDefault="00CB3C88" w:rsidP="004442B2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</w:p>
          <w:p w:rsidR="00CB3C88" w:rsidRPr="001157E0" w:rsidRDefault="00CB3C88" w:rsidP="004442B2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3C88" w:rsidRPr="00AC6BB8" w:rsidTr="00742348">
        <w:tc>
          <w:tcPr>
            <w:tcW w:w="2694" w:type="dxa"/>
          </w:tcPr>
          <w:p w:rsidR="00CB3C88" w:rsidRPr="001157E0" w:rsidRDefault="00CB3C88" w:rsidP="004442B2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1E">
              <w:rPr>
                <w:rFonts w:ascii="Times New Roman" w:hAnsi="Times New Roman" w:cs="Times New Roman"/>
                <w:szCs w:val="24"/>
              </w:rPr>
              <w:t xml:space="preserve">Вимоги до оформлення документів, які повинен надати Учасник для участі в електронних торгах електронної торгової системи державного </w:t>
            </w:r>
            <w:r w:rsidRPr="004C741E">
              <w:rPr>
                <w:rFonts w:ascii="Times New Roman" w:hAnsi="Times New Roman" w:cs="Times New Roman"/>
                <w:szCs w:val="24"/>
              </w:rPr>
              <w:lastRenderedPageBreak/>
              <w:t>підприємства «</w:t>
            </w:r>
            <w:proofErr w:type="spellStart"/>
            <w:r w:rsidRPr="004C741E">
              <w:rPr>
                <w:rFonts w:ascii="Times New Roman" w:hAnsi="Times New Roman" w:cs="Times New Roman"/>
                <w:szCs w:val="24"/>
              </w:rPr>
              <w:t>Прозорро.Продажі</w:t>
            </w:r>
            <w:proofErr w:type="spellEnd"/>
            <w:r w:rsidRPr="004C741E">
              <w:rPr>
                <w:rFonts w:ascii="Times New Roman" w:hAnsi="Times New Roman" w:cs="Times New Roman"/>
                <w:szCs w:val="24"/>
              </w:rPr>
              <w:t>» </w:t>
            </w:r>
          </w:p>
        </w:tc>
        <w:tc>
          <w:tcPr>
            <w:tcW w:w="7371" w:type="dxa"/>
          </w:tcPr>
          <w:p w:rsidR="00CB3C88" w:rsidRDefault="00CB3C88" w:rsidP="004442B2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  <w:r w:rsidRPr="001157E0">
              <w:rPr>
                <w:rFonts w:ascii="Times New Roman" w:hAnsi="Times New Roman" w:cs="Times New Roman"/>
              </w:rPr>
              <w:lastRenderedPageBreak/>
              <w:t>Документи, що подаються учасниками</w:t>
            </w:r>
            <w:r>
              <w:rPr>
                <w:rFonts w:ascii="Times New Roman" w:hAnsi="Times New Roman" w:cs="Times New Roman"/>
              </w:rPr>
              <w:t xml:space="preserve"> електронних торгів</w:t>
            </w:r>
            <w:r w:rsidRPr="001157E0">
              <w:rPr>
                <w:rFonts w:ascii="Times New Roman" w:hAnsi="Times New Roman" w:cs="Times New Roman"/>
              </w:rPr>
              <w:t xml:space="preserve"> повинні</w:t>
            </w:r>
            <w:r>
              <w:rPr>
                <w:rFonts w:ascii="Times New Roman" w:hAnsi="Times New Roman" w:cs="Times New Roman"/>
              </w:rPr>
              <w:t xml:space="preserve"> відповідати </w:t>
            </w:r>
            <w:r w:rsidRPr="000609B7">
              <w:rPr>
                <w:rFonts w:ascii="Times New Roman" w:hAnsi="Times New Roman" w:cs="Times New Roman"/>
              </w:rPr>
              <w:t>вимог</w:t>
            </w:r>
            <w:r>
              <w:rPr>
                <w:rFonts w:ascii="Times New Roman" w:hAnsi="Times New Roman" w:cs="Times New Roman"/>
              </w:rPr>
              <w:t>ам,</w:t>
            </w:r>
            <w:r w:rsidRPr="000609B7">
              <w:rPr>
                <w:rFonts w:ascii="Times New Roman" w:hAnsi="Times New Roman" w:cs="Times New Roman"/>
              </w:rPr>
              <w:t xml:space="preserve"> встановл</w:t>
            </w:r>
            <w:r>
              <w:rPr>
                <w:rFonts w:ascii="Times New Roman" w:hAnsi="Times New Roman" w:cs="Times New Roman"/>
              </w:rPr>
              <w:t>еним</w:t>
            </w:r>
            <w:r w:rsidRPr="000609B7">
              <w:rPr>
                <w:rFonts w:ascii="Times New Roman" w:hAnsi="Times New Roman" w:cs="Times New Roman"/>
              </w:rPr>
              <w:t xml:space="preserve"> адміністратором електронної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0609B7">
              <w:rPr>
                <w:rFonts w:ascii="Times New Roman" w:hAnsi="Times New Roman" w:cs="Times New Roman"/>
              </w:rPr>
              <w:t xml:space="preserve"> торгової системи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2F0B">
              <w:rPr>
                <w:rFonts w:ascii="Times New Roman" w:hAnsi="Times New Roman" w:cs="Times New Roman"/>
              </w:rPr>
              <w:t>державн</w:t>
            </w:r>
            <w:r>
              <w:rPr>
                <w:rFonts w:ascii="Times New Roman" w:hAnsi="Times New Roman" w:cs="Times New Roman"/>
              </w:rPr>
              <w:t>ого</w:t>
            </w:r>
            <w:r w:rsidRPr="001E2F0B">
              <w:rPr>
                <w:rFonts w:ascii="Times New Roman" w:hAnsi="Times New Roman" w:cs="Times New Roman"/>
              </w:rPr>
              <w:t xml:space="preserve"> підприємств</w:t>
            </w:r>
            <w:r>
              <w:rPr>
                <w:rFonts w:ascii="Times New Roman" w:hAnsi="Times New Roman" w:cs="Times New Roman"/>
              </w:rPr>
              <w:t>а</w:t>
            </w:r>
            <w:r w:rsidRPr="001E2F0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E2F0B">
              <w:rPr>
                <w:rFonts w:ascii="Times New Roman" w:hAnsi="Times New Roman" w:cs="Times New Roman"/>
              </w:rPr>
              <w:t>Прозорро.Продажі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  <w:r w:rsidRPr="001157E0">
              <w:rPr>
                <w:rFonts w:ascii="Times New Roman" w:hAnsi="Times New Roman" w:cs="Times New Roman"/>
              </w:rPr>
              <w:t> </w:t>
            </w:r>
          </w:p>
          <w:p w:rsidR="00CB3C88" w:rsidRDefault="00CB3C88" w:rsidP="004442B2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</w:p>
          <w:p w:rsidR="00CB3C88" w:rsidRDefault="00CB3C88" w:rsidP="004442B2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</w:p>
          <w:p w:rsidR="00CB3C88" w:rsidRDefault="00CB3C88" w:rsidP="004442B2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</w:p>
          <w:p w:rsidR="00CB3C88" w:rsidRDefault="00CB3C88" w:rsidP="004442B2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</w:p>
          <w:p w:rsidR="00CB3C88" w:rsidRPr="001157E0" w:rsidRDefault="00CB3C88" w:rsidP="004442B2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  <w:r w:rsidRPr="001157E0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CB3C88" w:rsidRPr="001157E0" w:rsidRDefault="00CB3C88" w:rsidP="004442B2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3C88" w:rsidRPr="00AC6BB8" w:rsidTr="00742348">
        <w:tc>
          <w:tcPr>
            <w:tcW w:w="2694" w:type="dxa"/>
          </w:tcPr>
          <w:p w:rsidR="00CB3C88" w:rsidRPr="001157E0" w:rsidRDefault="00CB3C88" w:rsidP="00444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Додаткова інформація</w:t>
            </w:r>
          </w:p>
        </w:tc>
        <w:tc>
          <w:tcPr>
            <w:tcW w:w="7371" w:type="dxa"/>
          </w:tcPr>
          <w:p w:rsidR="00CB3C88" w:rsidRPr="00A87ABD" w:rsidRDefault="00CB3C88" w:rsidP="00742348">
            <w:pPr>
              <w:pStyle w:val="a4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</w:rPr>
            </w:pPr>
            <w:r w:rsidRPr="00A87ABD">
              <w:rPr>
                <w:rFonts w:ascii="Times New Roman" w:hAnsi="Times New Roman" w:cs="Times New Roman"/>
              </w:rPr>
              <w:t>До укладення договору оренди або в день підписання такого договору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7ABD">
              <w:rPr>
                <w:rFonts w:ascii="Times New Roman" w:hAnsi="Times New Roman" w:cs="Times New Roman"/>
              </w:rPr>
              <w:t>переможець електронного аукціону зобов’язаний сплатити авансовий внесок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2B32">
              <w:rPr>
                <w:rFonts w:ascii="Times New Roman" w:hAnsi="Times New Roman" w:cs="Times New Roman"/>
              </w:rPr>
              <w:t>та забезпечувальний депозит</w:t>
            </w:r>
            <w:r>
              <w:rPr>
                <w:rFonts w:ascii="Times New Roman" w:hAnsi="Times New Roman" w:cs="Times New Roman"/>
              </w:rPr>
              <w:t>,</w:t>
            </w:r>
            <w:r w:rsidRPr="00A92B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що </w:t>
            </w:r>
            <w:r w:rsidRPr="00A92B32">
              <w:rPr>
                <w:rFonts w:ascii="Times New Roman" w:hAnsi="Times New Roman" w:cs="Times New Roman"/>
              </w:rPr>
              <w:t>визначен</w:t>
            </w:r>
            <w:r>
              <w:rPr>
                <w:rFonts w:ascii="Times New Roman" w:hAnsi="Times New Roman" w:cs="Times New Roman"/>
              </w:rPr>
              <w:t>і</w:t>
            </w:r>
            <w:r w:rsidRPr="00A92B32">
              <w:rPr>
                <w:rFonts w:ascii="Times New Roman" w:hAnsi="Times New Roman" w:cs="Times New Roman"/>
              </w:rPr>
              <w:t xml:space="preserve"> за результатами аукціону</w:t>
            </w:r>
            <w:r w:rsidRPr="00A87ABD">
              <w:rPr>
                <w:rFonts w:ascii="Times New Roman" w:hAnsi="Times New Roman" w:cs="Times New Roman"/>
              </w:rPr>
              <w:t xml:space="preserve"> у розмірах та порядку, передбачен</w:t>
            </w:r>
            <w:r>
              <w:rPr>
                <w:rFonts w:ascii="Times New Roman" w:hAnsi="Times New Roman" w:cs="Times New Roman"/>
              </w:rPr>
              <w:t>их</w:t>
            </w:r>
            <w:r w:rsidRPr="00A87ABD">
              <w:rPr>
                <w:rFonts w:ascii="Times New Roman" w:hAnsi="Times New Roman" w:cs="Times New Roman"/>
              </w:rPr>
              <w:t xml:space="preserve"> про</w:t>
            </w:r>
            <w:r>
              <w:rPr>
                <w:rFonts w:ascii="Times New Roman" w:hAnsi="Times New Roman" w:cs="Times New Roman"/>
              </w:rPr>
              <w:t>е</w:t>
            </w:r>
            <w:r w:rsidRPr="00A87ABD">
              <w:rPr>
                <w:rFonts w:ascii="Times New Roman" w:hAnsi="Times New Roman" w:cs="Times New Roman"/>
              </w:rPr>
              <w:t>ктом договору оренди майна, опублікован</w:t>
            </w:r>
            <w:r>
              <w:rPr>
                <w:rFonts w:ascii="Times New Roman" w:hAnsi="Times New Roman" w:cs="Times New Roman"/>
              </w:rPr>
              <w:t>ого</w:t>
            </w:r>
            <w:r w:rsidRPr="00A87ABD">
              <w:rPr>
                <w:rFonts w:ascii="Times New Roman" w:hAnsi="Times New Roman" w:cs="Times New Roman"/>
              </w:rPr>
              <w:t xml:space="preserve"> в оголошенні про передачу майна в оренду</w:t>
            </w:r>
            <w:r>
              <w:rPr>
                <w:rFonts w:ascii="Times New Roman" w:hAnsi="Times New Roman" w:cs="Times New Roman"/>
              </w:rPr>
              <w:t xml:space="preserve"> у відповідності до п</w:t>
            </w:r>
            <w:r w:rsidRPr="00A87ABD">
              <w:rPr>
                <w:rFonts w:ascii="Times New Roman" w:hAnsi="Times New Roman" w:cs="Times New Roman"/>
              </w:rPr>
              <w:t>ункт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="00742348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 xml:space="preserve"> Порядку, </w:t>
            </w:r>
            <w:r w:rsidRPr="00A87ABD">
              <w:rPr>
                <w:rFonts w:ascii="Times New Roman" w:hAnsi="Times New Roman" w:cs="Times New Roman"/>
              </w:rPr>
              <w:t>на ра</w:t>
            </w:r>
            <w:r>
              <w:rPr>
                <w:rFonts w:ascii="Times New Roman" w:hAnsi="Times New Roman" w:cs="Times New Roman"/>
              </w:rPr>
              <w:t>хунок, зазначений орендодавцем у проекті такого</w:t>
            </w:r>
            <w:r w:rsidRPr="00A87ABD">
              <w:rPr>
                <w:rFonts w:ascii="Times New Roman" w:hAnsi="Times New Roman" w:cs="Times New Roman"/>
              </w:rPr>
              <w:t xml:space="preserve"> договору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CB3C88" w:rsidRPr="00AC6BB8" w:rsidTr="00742348">
        <w:tc>
          <w:tcPr>
            <w:tcW w:w="2694" w:type="dxa"/>
          </w:tcPr>
          <w:p w:rsidR="00CB3C88" w:rsidRPr="00AC6BB8" w:rsidRDefault="00CB3C88" w:rsidP="00444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</w:rPr>
              <w:t>Реквізити  рахунків</w:t>
            </w:r>
          </w:p>
        </w:tc>
        <w:tc>
          <w:tcPr>
            <w:tcW w:w="7371" w:type="dxa"/>
          </w:tcPr>
          <w:p w:rsidR="00CB3C88" w:rsidRPr="00C16438" w:rsidRDefault="00CB3C88" w:rsidP="004442B2">
            <w:pPr>
              <w:pStyle w:val="a4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 xml:space="preserve">Реквізити  рахунків операторів електронних майданчиків, відкритих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C6BB8">
              <w:rPr>
                <w:rFonts w:ascii="Times New Roman" w:hAnsi="Times New Roman" w:cs="Times New Roman"/>
              </w:rPr>
              <w:t xml:space="preserve">для сплати потенційними орендарями гарантійних та реєстраційних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AC6BB8">
              <w:rPr>
                <w:rFonts w:ascii="Times New Roman" w:hAnsi="Times New Roman" w:cs="Times New Roman"/>
              </w:rPr>
              <w:t xml:space="preserve">внесків за посиланням на сторінку </w:t>
            </w:r>
            <w:proofErr w:type="spellStart"/>
            <w:r w:rsidRPr="00AC6BB8">
              <w:rPr>
                <w:rFonts w:ascii="Times New Roman" w:hAnsi="Times New Roman" w:cs="Times New Roman"/>
              </w:rPr>
              <w:t>вебсайта</w:t>
            </w:r>
            <w:proofErr w:type="spellEnd"/>
            <w:r w:rsidRPr="00AC6BB8">
              <w:rPr>
                <w:rFonts w:ascii="Times New Roman" w:hAnsi="Times New Roman" w:cs="Times New Roman"/>
              </w:rPr>
              <w:t xml:space="preserve"> адміністратора, на якій зазначені реквізити таких рахунків  </w:t>
            </w:r>
            <w:r w:rsidRPr="00C16438">
              <w:rPr>
                <w:rFonts w:ascii="Times New Roman" w:hAnsi="Times New Roman" w:cs="Times New Roman"/>
              </w:rPr>
              <w:t>https://prozorro.sale/info/elektronni-majdanchiki-ets-prozorroprodazhi-cbd2.</w:t>
            </w:r>
          </w:p>
          <w:p w:rsidR="00CB3C88" w:rsidRPr="00C16438" w:rsidRDefault="00CB3C88" w:rsidP="004442B2">
            <w:pPr>
              <w:pStyle w:val="a4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</w:rPr>
            </w:pPr>
            <w:r w:rsidRPr="00C16438">
              <w:rPr>
                <w:rFonts w:ascii="Times New Roman" w:hAnsi="Times New Roman" w:cs="Times New Roman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CB3C88" w:rsidRPr="00AC6BB8" w:rsidRDefault="00CB3C88" w:rsidP="004442B2">
            <w:pPr>
              <w:pStyle w:val="a4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>в національній валюті:</w:t>
            </w:r>
          </w:p>
          <w:p w:rsidR="00CB3C88" w:rsidRPr="00AC6BB8" w:rsidRDefault="00CB3C88" w:rsidP="004442B2">
            <w:pPr>
              <w:pStyle w:val="a4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 xml:space="preserve">Одержувач: Деснянська районна в місті Києві державна адміністрація </w:t>
            </w:r>
          </w:p>
          <w:p w:rsidR="00CB3C88" w:rsidRPr="00AC6BB8" w:rsidRDefault="00CB3C88" w:rsidP="004442B2">
            <w:pPr>
              <w:pStyle w:val="a4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 xml:space="preserve">Рахунок № UA 868201720355249038000077766 </w:t>
            </w:r>
          </w:p>
          <w:p w:rsidR="00CB3C88" w:rsidRPr="00AC6BB8" w:rsidRDefault="00CB3C88" w:rsidP="004442B2">
            <w:pPr>
              <w:pStyle w:val="a4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 xml:space="preserve">Банк одержувача: Державна казначейська служба України, м. Київ </w:t>
            </w:r>
          </w:p>
          <w:p w:rsidR="00CB3C88" w:rsidRDefault="00CB3C88" w:rsidP="004442B2">
            <w:pPr>
              <w:pStyle w:val="a4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>Код згідно з ЄДРПОУ 37415088</w:t>
            </w:r>
          </w:p>
          <w:p w:rsidR="00CB3C88" w:rsidRPr="00AC6BB8" w:rsidRDefault="00CB3C88" w:rsidP="004442B2">
            <w:pPr>
              <w:pStyle w:val="a4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>Призначення платежу: для перерахування реєстра</w:t>
            </w:r>
            <w:r>
              <w:rPr>
                <w:rFonts w:ascii="Times New Roman" w:hAnsi="Times New Roman" w:cs="Times New Roman"/>
              </w:rPr>
              <w:t>ційного та гарантійного внесків.</w:t>
            </w:r>
          </w:p>
        </w:tc>
      </w:tr>
      <w:tr w:rsidR="00CB3C88" w:rsidRPr="00AC6BB8" w:rsidTr="00742348">
        <w:tc>
          <w:tcPr>
            <w:tcW w:w="2694" w:type="dxa"/>
          </w:tcPr>
          <w:p w:rsidR="00CB3C88" w:rsidRPr="00AC6BB8" w:rsidRDefault="00CB3C88" w:rsidP="00444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Технічні реквізити оголошення</w:t>
            </w:r>
          </w:p>
        </w:tc>
        <w:tc>
          <w:tcPr>
            <w:tcW w:w="7371" w:type="dxa"/>
          </w:tcPr>
          <w:p w:rsidR="00CB3C88" w:rsidRPr="00AC6BB8" w:rsidRDefault="00CB3C88" w:rsidP="004442B2">
            <w:pPr>
              <w:pStyle w:val="a4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 xml:space="preserve">Період між аукціоном та аукціоном із зниженням стартової ціни,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AC6BB8">
              <w:rPr>
                <w:rFonts w:ascii="Times New Roman" w:hAnsi="Times New Roman" w:cs="Times New Roman"/>
              </w:rPr>
              <w:t>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CB3C88" w:rsidRPr="00AC6BB8" w:rsidRDefault="00CB3C88" w:rsidP="004442B2">
            <w:pPr>
              <w:pStyle w:val="a4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</w:rPr>
            </w:pPr>
            <w:r w:rsidRPr="00AC6BB8">
              <w:rPr>
                <w:rFonts w:ascii="Times New Roman" w:hAnsi="Times New Roman" w:cs="Times New Roman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AC6BB8">
              <w:rPr>
                <w:rFonts w:ascii="Times New Roman" w:hAnsi="Times New Roman" w:cs="Times New Roman"/>
              </w:rPr>
              <w:t xml:space="preserve"> майданчика, які мають </w:t>
            </w:r>
            <w:r w:rsidRPr="00AC6BB8">
              <w:rPr>
                <w:rFonts w:ascii="Times New Roman" w:hAnsi="Times New Roman" w:cs="Times New Roman"/>
                <w:u w:val="single"/>
              </w:rPr>
              <w:t>https://prozorro.sale/info/elektronni-majdanchiki-ets-prozorroprodazhi-cbd2.</w:t>
            </w:r>
          </w:p>
        </w:tc>
      </w:tr>
      <w:tr w:rsidR="00CB3C88" w:rsidRPr="00AC6BB8" w:rsidTr="00742348">
        <w:tc>
          <w:tcPr>
            <w:tcW w:w="2694" w:type="dxa"/>
          </w:tcPr>
          <w:p w:rsidR="00CB3C88" w:rsidRPr="00AC6BB8" w:rsidRDefault="00CB3C88" w:rsidP="004442B2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8">
              <w:rPr>
                <w:rFonts w:ascii="Times New Roman" w:hAnsi="Times New Roman" w:cs="Times New Roman"/>
                <w:sz w:val="24"/>
                <w:szCs w:val="24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</w:t>
            </w:r>
          </w:p>
        </w:tc>
        <w:tc>
          <w:tcPr>
            <w:tcW w:w="7371" w:type="dxa"/>
          </w:tcPr>
          <w:p w:rsidR="00CB3C88" w:rsidRPr="001157E0" w:rsidRDefault="00CB3C88" w:rsidP="004442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для о</w:t>
            </w:r>
            <w:r w:rsidRPr="001157E0">
              <w:rPr>
                <w:rFonts w:ascii="Times New Roman" w:hAnsi="Times New Roman" w:cs="Times New Roman"/>
                <w:sz w:val="24"/>
                <w:szCs w:val="24"/>
              </w:rPr>
              <w:t>знайом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лення</w:t>
            </w:r>
            <w:r w:rsidRPr="001157E0">
              <w:rPr>
                <w:rFonts w:ascii="Times New Roman" w:hAnsi="Times New Roman" w:cs="Times New Roman"/>
                <w:sz w:val="24"/>
                <w:szCs w:val="24"/>
              </w:rPr>
              <w:t xml:space="preserve"> з об’єктом оренди у робочі дні </w:t>
            </w:r>
            <w:r w:rsidRPr="0011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08:00 до 16:00 з понеділка по п’ятницю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забезпечує балансоутримувач </w:t>
            </w:r>
            <w:r w:rsidRPr="001D4315">
              <w:rPr>
                <w:rFonts w:ascii="Times New Roman" w:hAnsi="Times New Roman" w:cs="Times New Roman"/>
                <w:sz w:val="24"/>
                <w:szCs w:val="24"/>
              </w:rPr>
              <w:t>КП «Керуюча компанія з обслуговування житлово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фонду Деснянського району м. </w:t>
            </w:r>
            <w:r w:rsidRPr="001D4315">
              <w:rPr>
                <w:rFonts w:ascii="Times New Roman" w:hAnsi="Times New Roman" w:cs="Times New Roman"/>
                <w:sz w:val="24"/>
                <w:szCs w:val="24"/>
              </w:rPr>
              <w:t>Києва»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3C88" w:rsidRPr="001157E0" w:rsidRDefault="00CB3C88" w:rsidP="004442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3C88" w:rsidRPr="001157E0" w:rsidRDefault="00CB3C88" w:rsidP="004442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 особа: Сокур Валентина Дмитрівна</w:t>
            </w:r>
          </w:p>
          <w:p w:rsidR="00CB3C88" w:rsidRPr="00AC6BB8" w:rsidRDefault="00CB3C88" w:rsidP="004442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115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067 555 45 52; (044) 546 39 17.</w:t>
            </w:r>
          </w:p>
        </w:tc>
      </w:tr>
    </w:tbl>
    <w:p w:rsidR="00CB3C88" w:rsidRDefault="00CB3C88" w:rsidP="00CB3C88">
      <w:pPr>
        <w:tabs>
          <w:tab w:val="left" w:pos="851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3C88" w:rsidRDefault="00CB3C88" w:rsidP="00CB3C88">
      <w:pPr>
        <w:tabs>
          <w:tab w:val="left" w:pos="851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B3C88" w:rsidRDefault="00CB3C88" w:rsidP="00CB3C88">
      <w:pPr>
        <w:tabs>
          <w:tab w:val="left" w:pos="851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CB3C88" w:rsidSect="00D45466">
      <w:headerReference w:type="default" r:id="rId8"/>
      <w:pgSz w:w="11926" w:h="16867"/>
      <w:pgMar w:top="992" w:right="567" w:bottom="397" w:left="1559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66" w:rsidRDefault="00D45466" w:rsidP="00D45466">
      <w:pPr>
        <w:spacing w:after="0" w:line="240" w:lineRule="auto"/>
      </w:pPr>
      <w:r>
        <w:separator/>
      </w:r>
    </w:p>
  </w:endnote>
  <w:endnote w:type="continuationSeparator" w:id="0">
    <w:p w:rsidR="00D45466" w:rsidRDefault="00D45466" w:rsidP="00D4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66" w:rsidRDefault="00D45466" w:rsidP="00D45466">
      <w:pPr>
        <w:spacing w:after="0" w:line="240" w:lineRule="auto"/>
      </w:pPr>
      <w:r>
        <w:separator/>
      </w:r>
    </w:p>
  </w:footnote>
  <w:footnote w:type="continuationSeparator" w:id="0">
    <w:p w:rsidR="00D45466" w:rsidRDefault="00D45466" w:rsidP="00D4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318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5466" w:rsidRPr="00D45466" w:rsidRDefault="00D45466" w:rsidP="00D45466">
        <w:pPr>
          <w:pStyle w:val="a8"/>
          <w:ind w:firstLine="4819"/>
          <w:rPr>
            <w:rFonts w:ascii="Times New Roman" w:hAnsi="Times New Roman" w:cs="Times New Roman"/>
            <w:sz w:val="24"/>
            <w:szCs w:val="24"/>
          </w:rPr>
        </w:pPr>
        <w:r w:rsidRPr="00D454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54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54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41A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45466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ab/>
          <w:t xml:space="preserve"> </w:t>
        </w:r>
        <w:r w:rsidRPr="009D7C74">
          <w:rPr>
            <w:rFonts w:ascii="Times New Roman" w:hAnsi="Times New Roman" w:cs="Times New Roman"/>
            <w:sz w:val="20"/>
            <w:szCs w:val="20"/>
          </w:rPr>
          <w:t>Продовження таблиці</w:t>
        </w:r>
      </w:p>
    </w:sdtContent>
  </w:sdt>
  <w:p w:rsidR="00D45466" w:rsidRDefault="00D454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76124"/>
    <w:multiLevelType w:val="hybridMultilevel"/>
    <w:tmpl w:val="33885522"/>
    <w:lvl w:ilvl="0" w:tplc="A00C8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D0"/>
    <w:rsid w:val="00024F12"/>
    <w:rsid w:val="00035B93"/>
    <w:rsid w:val="00077B7E"/>
    <w:rsid w:val="00090A63"/>
    <w:rsid w:val="000A3D22"/>
    <w:rsid w:val="000C3127"/>
    <w:rsid w:val="0010067A"/>
    <w:rsid w:val="00101A7E"/>
    <w:rsid w:val="00112AE6"/>
    <w:rsid w:val="00125AD0"/>
    <w:rsid w:val="00163FDB"/>
    <w:rsid w:val="001770F9"/>
    <w:rsid w:val="00191BF4"/>
    <w:rsid w:val="001A0BB3"/>
    <w:rsid w:val="001C5B18"/>
    <w:rsid w:val="001E6EB0"/>
    <w:rsid w:val="00241A25"/>
    <w:rsid w:val="002973F4"/>
    <w:rsid w:val="00332542"/>
    <w:rsid w:val="003367FC"/>
    <w:rsid w:val="00376531"/>
    <w:rsid w:val="003775F2"/>
    <w:rsid w:val="003819F7"/>
    <w:rsid w:val="00387F88"/>
    <w:rsid w:val="0039073B"/>
    <w:rsid w:val="003B6900"/>
    <w:rsid w:val="003B7BC6"/>
    <w:rsid w:val="003C19FD"/>
    <w:rsid w:val="003C30A5"/>
    <w:rsid w:val="00407E39"/>
    <w:rsid w:val="00411BCD"/>
    <w:rsid w:val="00411E81"/>
    <w:rsid w:val="004200B6"/>
    <w:rsid w:val="00434084"/>
    <w:rsid w:val="004651C0"/>
    <w:rsid w:val="00480B7E"/>
    <w:rsid w:val="00484E2C"/>
    <w:rsid w:val="004B6041"/>
    <w:rsid w:val="004C32B1"/>
    <w:rsid w:val="004F15CE"/>
    <w:rsid w:val="00560609"/>
    <w:rsid w:val="00597579"/>
    <w:rsid w:val="005A0978"/>
    <w:rsid w:val="005B5E81"/>
    <w:rsid w:val="00600C06"/>
    <w:rsid w:val="00627052"/>
    <w:rsid w:val="00654C6A"/>
    <w:rsid w:val="00677CE8"/>
    <w:rsid w:val="00677D7D"/>
    <w:rsid w:val="00687D68"/>
    <w:rsid w:val="006C5146"/>
    <w:rsid w:val="006D3257"/>
    <w:rsid w:val="006E5992"/>
    <w:rsid w:val="00725ECD"/>
    <w:rsid w:val="0073457F"/>
    <w:rsid w:val="00736181"/>
    <w:rsid w:val="00742348"/>
    <w:rsid w:val="00764351"/>
    <w:rsid w:val="00776BA9"/>
    <w:rsid w:val="007948A9"/>
    <w:rsid w:val="007960D7"/>
    <w:rsid w:val="007E5667"/>
    <w:rsid w:val="008044A3"/>
    <w:rsid w:val="0080638E"/>
    <w:rsid w:val="008502EA"/>
    <w:rsid w:val="0089095F"/>
    <w:rsid w:val="008A35D1"/>
    <w:rsid w:val="008F754C"/>
    <w:rsid w:val="009049C9"/>
    <w:rsid w:val="00955685"/>
    <w:rsid w:val="009825C9"/>
    <w:rsid w:val="00993850"/>
    <w:rsid w:val="009F0C3B"/>
    <w:rsid w:val="00A61103"/>
    <w:rsid w:val="00A621DC"/>
    <w:rsid w:val="00A84514"/>
    <w:rsid w:val="00A96593"/>
    <w:rsid w:val="00AA2922"/>
    <w:rsid w:val="00B5692B"/>
    <w:rsid w:val="00B5780E"/>
    <w:rsid w:val="00B77E16"/>
    <w:rsid w:val="00C61458"/>
    <w:rsid w:val="00C77C70"/>
    <w:rsid w:val="00C84EAC"/>
    <w:rsid w:val="00CB3C88"/>
    <w:rsid w:val="00CB41A6"/>
    <w:rsid w:val="00CE59FD"/>
    <w:rsid w:val="00D226E7"/>
    <w:rsid w:val="00D45466"/>
    <w:rsid w:val="00D5089C"/>
    <w:rsid w:val="00D7384A"/>
    <w:rsid w:val="00D96709"/>
    <w:rsid w:val="00DE53F3"/>
    <w:rsid w:val="00DF4B4A"/>
    <w:rsid w:val="00E05103"/>
    <w:rsid w:val="00E13CB9"/>
    <w:rsid w:val="00E94BF2"/>
    <w:rsid w:val="00EA5FFC"/>
    <w:rsid w:val="00EC1C02"/>
    <w:rsid w:val="00ED57A2"/>
    <w:rsid w:val="00F05A9C"/>
    <w:rsid w:val="00F146C6"/>
    <w:rsid w:val="00F40A6C"/>
    <w:rsid w:val="00F71841"/>
    <w:rsid w:val="00F872E4"/>
    <w:rsid w:val="00FD0FA2"/>
    <w:rsid w:val="00FE200E"/>
    <w:rsid w:val="00F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3DE38D"/>
  <w15:chartTrackingRefBased/>
  <w15:docId w15:val="{8700235C-E4FB-4927-A6EF-06925A1A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C88"/>
    <w:pPr>
      <w:spacing w:after="200" w:line="276" w:lineRule="auto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3C88"/>
    <w:pPr>
      <w:ind w:left="720"/>
    </w:pPr>
  </w:style>
  <w:style w:type="paragraph" w:styleId="a4">
    <w:name w:val="Normal (Web)"/>
    <w:basedOn w:val="a"/>
    <w:uiPriority w:val="99"/>
    <w:rsid w:val="00CB3C8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5">
    <w:name w:val="Нормальний текст"/>
    <w:basedOn w:val="a"/>
    <w:uiPriority w:val="99"/>
    <w:rsid w:val="00CB3C88"/>
    <w:pPr>
      <w:spacing w:before="120" w:after="0" w:line="240" w:lineRule="auto"/>
      <w:ind w:firstLine="567"/>
    </w:pPr>
    <w:rPr>
      <w:rFonts w:ascii="Antiqua" w:hAnsi="Antiqua" w:cs="Antiqua"/>
      <w:sz w:val="26"/>
      <w:szCs w:val="26"/>
    </w:rPr>
  </w:style>
  <w:style w:type="paragraph" w:customStyle="1" w:styleId="1">
    <w:name w:val="Обычный1"/>
    <w:rsid w:val="00CB3C88"/>
    <w:pPr>
      <w:spacing w:after="0" w:line="276" w:lineRule="auto"/>
    </w:pPr>
    <w:rPr>
      <w:rFonts w:ascii="Arial" w:eastAsia="Arial" w:hAnsi="Arial" w:cs="Arial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736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36181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D454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D45466"/>
    <w:rPr>
      <w:rFonts w:ascii="Calibri" w:eastAsia="Times New Roman" w:hAnsi="Calibri" w:cs="Calibri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D454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D45466"/>
    <w:rPr>
      <w:rFonts w:ascii="Calibri" w:eastAsia="Times New Roman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4E4C6-B936-4789-8D9E-FE90A304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7182</Words>
  <Characters>4094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Вікторія Ігорівна Осипенко</cp:lastModifiedBy>
  <cp:revision>5</cp:revision>
  <cp:lastPrinted>2021-03-22T07:23:00Z</cp:lastPrinted>
  <dcterms:created xsi:type="dcterms:W3CDTF">2021-03-22T06:54:00Z</dcterms:created>
  <dcterms:modified xsi:type="dcterms:W3CDTF">2021-03-22T10:41:00Z</dcterms:modified>
</cp:coreProperties>
</file>